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6A24C" w14:textId="77777777" w:rsidR="00225B06" w:rsidRDefault="00225B06" w:rsidP="00225B06">
      <w:pPr>
        <w:pStyle w:val="NormalWeb"/>
        <w:shd w:val="clear" w:color="auto" w:fill="FFFFFF"/>
        <w:spacing w:before="0" w:beforeAutospacing="0" w:after="0" w:afterAutospacing="0" w:line="384" w:lineRule="atLeast"/>
        <w:rPr>
          <w:rFonts w:ascii="Verdana" w:hAnsi="Verdana"/>
          <w:color w:val="333333"/>
          <w:sz w:val="18"/>
          <w:szCs w:val="18"/>
        </w:rPr>
      </w:pPr>
      <w:r>
        <w:rPr>
          <w:rStyle w:val="Strong"/>
          <w:rFonts w:ascii="Verdana" w:hAnsi="Verdana"/>
          <w:color w:val="333333"/>
          <w:sz w:val="18"/>
          <w:szCs w:val="18"/>
          <w:u w:val="single"/>
        </w:rPr>
        <w:t>Boat Launching Rules</w:t>
      </w:r>
      <w:r>
        <w:rPr>
          <w:rFonts w:ascii="Verdana" w:hAnsi="Verdana"/>
          <w:color w:val="333333"/>
          <w:sz w:val="18"/>
          <w:szCs w:val="18"/>
        </w:rPr>
        <w:br/>
        <w:t>A. No wake speed limit (5MPH) from Sunset to Sunrise.  No boats with ballasts.  Ballasts cause larger wakes which cause the silting to shift at the bottom of the lake.</w:t>
      </w:r>
      <w:r>
        <w:rPr>
          <w:rFonts w:ascii="Verdana" w:hAnsi="Verdana"/>
          <w:color w:val="333333"/>
          <w:sz w:val="18"/>
          <w:szCs w:val="18"/>
        </w:rPr>
        <w:br/>
        <w:t>B. The launching of boats is permitted only from the boat ramp located at Beach #2 on South Shore Terrace. All boats must be registered with the PLA. Ramp key or lock combination will be issued to members in good standing who have registered their boat.</w:t>
      </w:r>
      <w:r>
        <w:rPr>
          <w:rFonts w:ascii="Verdana" w:hAnsi="Verdana"/>
          <w:color w:val="333333"/>
          <w:sz w:val="18"/>
          <w:szCs w:val="18"/>
        </w:rPr>
        <w:br/>
        <w:t>C. Boat trailers may not be parked in the beach #2 lot during hours when the beach is lifeguarded. Trailers may be parked at the ball field parking lot.</w:t>
      </w:r>
      <w:r>
        <w:rPr>
          <w:rFonts w:ascii="Verdana" w:hAnsi="Verdana"/>
          <w:color w:val="333333"/>
          <w:sz w:val="18"/>
          <w:szCs w:val="18"/>
        </w:rPr>
        <w:br/>
        <w:t>Rules Governing Size, Type, and Operation of Boats.</w:t>
      </w:r>
      <w:r>
        <w:rPr>
          <w:rFonts w:ascii="Verdana" w:hAnsi="Verdana"/>
          <w:color w:val="333333"/>
          <w:sz w:val="18"/>
          <w:szCs w:val="18"/>
        </w:rPr>
        <w:br/>
        <w:t>The following rules shall apply to all members boats registered to operate on Paulinskill Lake and to all property owned by the PLA and its members (“Lake Property”) and shall take effect December 8, 2009. Only boats registered in the name of the member, or of an immediate family member residing in the same primary residence as the member, are permitted. Registered campers at the Windy Acres campground shall be permitted to register boats under these same rules.</w:t>
      </w:r>
      <w:r>
        <w:rPr>
          <w:rFonts w:ascii="Verdana" w:hAnsi="Verdana"/>
          <w:color w:val="333333"/>
          <w:sz w:val="18"/>
          <w:szCs w:val="18"/>
        </w:rPr>
        <w:br/>
        <w:t>A. The regulations contained in Paragraph 2 shall not apply to watercraft purchased and registered with the PLA prior to December 8, 2009. The exemption contained in this paragraph shall expire upon the earlier of the sale or transfer of the watercraft in question, or upon the member’s sale or transfer of the member’s lake property.</w:t>
      </w:r>
      <w:r>
        <w:rPr>
          <w:rFonts w:ascii="Verdana" w:hAnsi="Verdana"/>
          <w:color w:val="333333"/>
          <w:sz w:val="18"/>
          <w:szCs w:val="18"/>
        </w:rPr>
        <w:br/>
        <w:t>B. No motorized boat or power vessel shall exceed a length of 17 feet 10 inches. The length of the vessel shall be determined by the length for said vessel that appears on the state boat registration certificate, certificate of title, or certificate of origin issued by the manufacturer.</w:t>
      </w:r>
      <w:r>
        <w:rPr>
          <w:rFonts w:ascii="Verdana" w:hAnsi="Verdana"/>
          <w:color w:val="333333"/>
          <w:sz w:val="18"/>
          <w:szCs w:val="18"/>
        </w:rPr>
        <w:br/>
        <w:t>The following exceptions apply:</w:t>
      </w:r>
      <w:r>
        <w:rPr>
          <w:rFonts w:ascii="Verdana" w:hAnsi="Verdana"/>
          <w:color w:val="333333"/>
          <w:sz w:val="18"/>
          <w:szCs w:val="18"/>
        </w:rPr>
        <w:br/>
        <w:t>(1) Any motorized boat or power vessel classified as a pontoon boat or patio boat shall not exceed 20 ft 10 inches in length and is restricted to twin or two pontoon configurations. Pontoon boats with more than two pontoons are expressly prohibited. The length of the vessel shall be determined by the length for said vessel that appears on the state boat registration certificate, certificate of title, or certificate of origin issued by the manufacturer.</w:t>
      </w:r>
      <w:r>
        <w:rPr>
          <w:rFonts w:ascii="Verdana" w:hAnsi="Verdana"/>
          <w:color w:val="333333"/>
          <w:sz w:val="18"/>
          <w:szCs w:val="18"/>
        </w:rPr>
        <w:br/>
        <w:t>(2) Custom built or home built motorized rafts may not exceed 8 feet zero inches in width and 16 feet zero inches in length.</w:t>
      </w:r>
      <w:r>
        <w:rPr>
          <w:rFonts w:ascii="Verdana" w:hAnsi="Verdana"/>
          <w:color w:val="333333"/>
          <w:sz w:val="18"/>
          <w:szCs w:val="18"/>
        </w:rPr>
        <w:br/>
        <w:t>(3) Sailboats shall not exceed 18 feet zero inches in length and are restricted to center board or catamaran types.</w:t>
      </w:r>
      <w:r>
        <w:rPr>
          <w:rFonts w:ascii="Verdana" w:hAnsi="Verdana"/>
          <w:color w:val="333333"/>
          <w:sz w:val="18"/>
          <w:szCs w:val="18"/>
        </w:rPr>
        <w:br/>
        <w:t xml:space="preserve">C. Outboard and inboard motors may not exceed the maximum manufacturer’s rated horsepower for </w:t>
      </w:r>
      <w:r>
        <w:rPr>
          <w:rFonts w:ascii="Verdana" w:hAnsi="Verdana"/>
          <w:color w:val="333333"/>
          <w:sz w:val="18"/>
          <w:szCs w:val="18"/>
        </w:rPr>
        <w:lastRenderedPageBreak/>
        <w:t>the vessel. If the vessel carries no rating plate, or if the vessel is not rated, the US Coast Guard Formula will be used to determine maximum horsepower allowed for the vessel.</w:t>
      </w:r>
    </w:p>
    <w:p w14:paraId="056CFE0D" w14:textId="77777777" w:rsidR="00225B06" w:rsidRDefault="00225B06" w:rsidP="00225B06">
      <w:pPr>
        <w:pStyle w:val="NormalWeb"/>
        <w:shd w:val="clear" w:color="auto" w:fill="FFFFFF"/>
        <w:spacing w:before="0" w:beforeAutospacing="0" w:after="0" w:afterAutospacing="0" w:line="384" w:lineRule="atLeast"/>
        <w:rPr>
          <w:rFonts w:ascii="Verdana" w:hAnsi="Verdana"/>
          <w:color w:val="333333"/>
          <w:sz w:val="18"/>
          <w:szCs w:val="18"/>
        </w:rPr>
      </w:pPr>
      <w:r>
        <w:rPr>
          <w:rFonts w:ascii="Verdana" w:hAnsi="Verdana"/>
          <w:color w:val="333333"/>
          <w:sz w:val="18"/>
          <w:szCs w:val="18"/>
        </w:rPr>
        <w:t>(1) Motorized boats or power vessels are prohibited from having through the transom above water exhausts, or over the transom above water exhausts.</w:t>
      </w:r>
      <w:r>
        <w:rPr>
          <w:rFonts w:ascii="Verdana" w:hAnsi="Verdana"/>
          <w:color w:val="333333"/>
          <w:sz w:val="18"/>
          <w:szCs w:val="18"/>
        </w:rPr>
        <w:br/>
        <w:t>(2) Watercraft shall not be other than the OPEN type. Others; cabin cruisers, cuddy cabins, or that which contains living quarters, heads, or waste lines are prohibited.</w:t>
      </w:r>
      <w:r>
        <w:rPr>
          <w:rFonts w:ascii="Verdana" w:hAnsi="Verdana"/>
          <w:color w:val="333333"/>
          <w:sz w:val="18"/>
          <w:szCs w:val="18"/>
        </w:rPr>
        <w:br/>
        <w:t>(3) Personal water craft, including without limitation jet skis, jet boats etc. are not permitted on Paulinskill Lake and shall not be launched from or operated upon any lake property.</w:t>
      </w:r>
      <w:r>
        <w:rPr>
          <w:rFonts w:ascii="Verdana" w:hAnsi="Verdana"/>
          <w:color w:val="333333"/>
          <w:sz w:val="18"/>
          <w:szCs w:val="18"/>
        </w:rPr>
        <w:br/>
        <w:t>(4) No person shall operate a watercraft at a speed that raises a wake, and in any case not in excess of 5 MPH, in the area starting at a point 200 feet northeast of Beach #2 and continuing southwest to the Paulinskill Lake dam.</w:t>
      </w:r>
      <w:r>
        <w:rPr>
          <w:rFonts w:ascii="Verdana" w:hAnsi="Verdana"/>
          <w:color w:val="333333"/>
          <w:sz w:val="18"/>
          <w:szCs w:val="18"/>
        </w:rPr>
        <w:br/>
        <w:t>(5) From May 15th through September 15th motorized boats or power vessels shall not exceed a speed of 45 MPH anywhere on the lake.</w:t>
      </w:r>
      <w:r>
        <w:rPr>
          <w:rFonts w:ascii="Verdana" w:hAnsi="Verdana"/>
          <w:color w:val="333333"/>
          <w:sz w:val="18"/>
          <w:szCs w:val="18"/>
        </w:rPr>
        <w:br/>
        <w:t>(6) Motorized boats or power vessels shall operate at a speed that does not raise a wake, and in any case shall not exceed 5 MPH, within 50 feet of any shore.</w:t>
      </w:r>
      <w:r>
        <w:rPr>
          <w:rFonts w:ascii="Verdana" w:hAnsi="Verdana"/>
          <w:color w:val="333333"/>
          <w:sz w:val="18"/>
          <w:szCs w:val="18"/>
        </w:rPr>
        <w:br/>
        <w:t xml:space="preserve">(7) All watercraft operating in the area of the water ski course during permitted water skiing hours, which are not engaged in water skiing, shall stay as far right as possible. No watercraft shall anchor nor drift in the area of the water ski course during permitted </w:t>
      </w:r>
      <w:proofErr w:type="gramStart"/>
      <w:r>
        <w:rPr>
          <w:rFonts w:ascii="Verdana" w:hAnsi="Verdana"/>
          <w:color w:val="333333"/>
          <w:sz w:val="18"/>
          <w:szCs w:val="18"/>
        </w:rPr>
        <w:t>water skiing</w:t>
      </w:r>
      <w:proofErr w:type="gramEnd"/>
      <w:r>
        <w:rPr>
          <w:rFonts w:ascii="Verdana" w:hAnsi="Verdana"/>
          <w:color w:val="333333"/>
          <w:sz w:val="18"/>
          <w:szCs w:val="18"/>
        </w:rPr>
        <w:t xml:space="preserve"> hours.</w:t>
      </w:r>
      <w:r>
        <w:rPr>
          <w:rFonts w:ascii="Verdana" w:hAnsi="Verdana"/>
          <w:color w:val="333333"/>
          <w:sz w:val="18"/>
          <w:szCs w:val="18"/>
        </w:rPr>
        <w:br/>
        <w:t>(8) The use of gasoline powered boat engines is not allowed in the NJ Fish and Game Wildlife Management Area above the Newton Swartswood Road bridge. Electric motors only are allowed. Effective January 1, 1996.</w:t>
      </w:r>
      <w:r>
        <w:rPr>
          <w:rFonts w:ascii="Verdana" w:hAnsi="Verdana"/>
          <w:color w:val="333333"/>
          <w:sz w:val="18"/>
          <w:szCs w:val="18"/>
        </w:rPr>
        <w:br/>
        <w:t>These rules were amended by the PLA Board of Trustees December 8, 2009.</w:t>
      </w:r>
    </w:p>
    <w:p w14:paraId="415AF44A" w14:textId="77777777" w:rsidR="00225B06" w:rsidRDefault="00225B06" w:rsidP="00225B06">
      <w:pPr>
        <w:pStyle w:val="NormalWeb"/>
        <w:shd w:val="clear" w:color="auto" w:fill="FFFFFF"/>
        <w:spacing w:before="0" w:beforeAutospacing="0" w:after="0" w:afterAutospacing="0" w:line="384" w:lineRule="atLeast"/>
        <w:rPr>
          <w:rFonts w:ascii="Verdana" w:hAnsi="Verdana"/>
          <w:color w:val="333333"/>
          <w:sz w:val="18"/>
          <w:szCs w:val="18"/>
        </w:rPr>
      </w:pPr>
      <w:r>
        <w:rPr>
          <w:rStyle w:val="Strong"/>
          <w:rFonts w:ascii="Verdana" w:hAnsi="Verdana"/>
          <w:color w:val="333333"/>
          <w:sz w:val="18"/>
          <w:szCs w:val="18"/>
          <w:u w:val="single"/>
        </w:rPr>
        <w:t>NEW JERSEY BOATING LAW EXCERPTS</w:t>
      </w:r>
      <w:r>
        <w:rPr>
          <w:rFonts w:ascii="Verdana" w:hAnsi="Verdana"/>
          <w:color w:val="333333"/>
          <w:sz w:val="18"/>
          <w:szCs w:val="18"/>
        </w:rPr>
        <w:br/>
        <w:t>The following is part of the laws governing boating in the State of NJ and is placed here for your convenience. It is excerpted from the “New Jersey State Police Boating Safety” manual dated Fourth Revision January 1988. Copies are available from the NJ State Police Marine Law Enforcement Bureau Stations located throughout the state.</w:t>
      </w:r>
    </w:p>
    <w:p w14:paraId="595AA43B" w14:textId="77777777" w:rsidR="00225B06" w:rsidRDefault="00225B06" w:rsidP="00225B06">
      <w:pPr>
        <w:pStyle w:val="NormalWeb"/>
        <w:shd w:val="clear" w:color="auto" w:fill="FFFFFF"/>
        <w:spacing w:before="0" w:beforeAutospacing="0" w:after="0" w:afterAutospacing="0" w:line="384" w:lineRule="atLeast"/>
        <w:rPr>
          <w:rFonts w:ascii="Verdana" w:hAnsi="Verdana"/>
          <w:color w:val="333333"/>
          <w:sz w:val="18"/>
          <w:szCs w:val="18"/>
        </w:rPr>
      </w:pPr>
      <w:r>
        <w:rPr>
          <w:rStyle w:val="Strong"/>
          <w:rFonts w:ascii="Verdana" w:hAnsi="Verdana"/>
          <w:color w:val="333333"/>
          <w:sz w:val="18"/>
          <w:szCs w:val="18"/>
          <w:u w:val="single"/>
        </w:rPr>
        <w:t>Water Skiing on Paulinskill Lake</w:t>
      </w:r>
      <w:r>
        <w:rPr>
          <w:rFonts w:ascii="Verdana" w:hAnsi="Verdana"/>
          <w:color w:val="333333"/>
          <w:sz w:val="18"/>
          <w:szCs w:val="18"/>
        </w:rPr>
        <w:br/>
        <w:t>Water skiing on Paulinskill Lake is governed by a set of regulations that are part of the New Jersey Administrative Code (N.J.A.C. 13:82-3.6).</w:t>
      </w:r>
      <w:r>
        <w:rPr>
          <w:rFonts w:ascii="Verdana" w:hAnsi="Verdana"/>
          <w:color w:val="333333"/>
          <w:sz w:val="18"/>
          <w:szCs w:val="18"/>
        </w:rPr>
        <w:br/>
        <w:t>Please note that in the State of NJ water skiing is defined by law as follows:</w:t>
      </w:r>
      <w:r>
        <w:rPr>
          <w:rFonts w:ascii="Verdana" w:hAnsi="Verdana"/>
          <w:color w:val="333333"/>
          <w:sz w:val="18"/>
          <w:szCs w:val="18"/>
        </w:rPr>
        <w:br/>
        <w:t>The term, water skiing, shall be defined as anything with a rider being towed behind a powered vessel by means of a tow rope or line except another vessel.</w:t>
      </w:r>
      <w:r>
        <w:rPr>
          <w:rFonts w:ascii="Verdana" w:hAnsi="Verdana"/>
          <w:color w:val="333333"/>
          <w:sz w:val="18"/>
          <w:szCs w:val="18"/>
        </w:rPr>
        <w:br/>
      </w:r>
      <w:r>
        <w:rPr>
          <w:rFonts w:ascii="Verdana" w:hAnsi="Verdana"/>
          <w:color w:val="333333"/>
          <w:sz w:val="18"/>
          <w:szCs w:val="18"/>
        </w:rPr>
        <w:lastRenderedPageBreak/>
        <w:t>N.J.A.C. 13:82-3.6: Regulations for Water Skiing on Paulinskill Lake</w:t>
      </w:r>
      <w:r>
        <w:rPr>
          <w:rFonts w:ascii="Verdana" w:hAnsi="Verdana"/>
          <w:color w:val="333333"/>
          <w:sz w:val="18"/>
          <w:szCs w:val="18"/>
        </w:rPr>
        <w:br/>
        <w:t>(a) Water-skiing shall be permitted on Paulinskill Lake only within the designated ski course as described below.</w:t>
      </w:r>
      <w:r>
        <w:rPr>
          <w:rFonts w:ascii="Verdana" w:hAnsi="Verdana"/>
          <w:color w:val="333333"/>
          <w:sz w:val="18"/>
          <w:szCs w:val="18"/>
        </w:rPr>
        <w:br/>
        <w:t>1. The skiing course shall commence at a point approximately 2000 feet northeast of Beach No. 2 and run in a northeasterly direction on a line established in the center of the lake, to a point at the northeastern end of the Paulinskill Lake Association tract (said point is also known and designated as the southwestern end of Windy Acres campground tract): thence turn 180 degrees and run in a southwesterly direction along the center of the lake to the finish point which shall be approximately the same point as the starting area designated as 2000 feet northeast of Beach No. 2</w:t>
      </w:r>
      <w:r>
        <w:rPr>
          <w:rFonts w:ascii="Verdana" w:hAnsi="Verdana"/>
          <w:color w:val="333333"/>
          <w:sz w:val="18"/>
          <w:szCs w:val="18"/>
        </w:rPr>
        <w:br/>
        <w:t>2. The ski course described in (a)1 above, including the start, stop, and turning areas will be identified by marker buoys.</w:t>
      </w:r>
      <w:r>
        <w:rPr>
          <w:rFonts w:ascii="Verdana" w:hAnsi="Verdana"/>
          <w:color w:val="333333"/>
          <w:sz w:val="18"/>
          <w:szCs w:val="18"/>
        </w:rPr>
        <w:br/>
        <w:t>(b) Skiing hours are designated as follows:</w:t>
      </w:r>
      <w:r>
        <w:rPr>
          <w:rFonts w:ascii="Verdana" w:hAnsi="Verdana"/>
          <w:color w:val="333333"/>
          <w:sz w:val="18"/>
          <w:szCs w:val="18"/>
        </w:rPr>
        <w:br/>
        <w:t>Weekdays – 10:00 am to Sunset</w:t>
      </w:r>
      <w:r>
        <w:rPr>
          <w:rFonts w:ascii="Verdana" w:hAnsi="Verdana"/>
          <w:color w:val="333333"/>
          <w:sz w:val="18"/>
          <w:szCs w:val="18"/>
        </w:rPr>
        <w:br/>
        <w:t>Saturdays, Sundays, and Holidays – 12 noon to sunset</w:t>
      </w:r>
      <w:r>
        <w:rPr>
          <w:rFonts w:ascii="Verdana" w:hAnsi="Verdana"/>
          <w:color w:val="333333"/>
          <w:sz w:val="18"/>
          <w:szCs w:val="18"/>
        </w:rPr>
        <w:br/>
        <w:t>(c) Skiers shall begin the course at the designated start area and continue on the right hand side of the center line in a counterclockwise direction. (d) Turning shall be permitted only in the designated areas except when retrieving a fallen skier.</w:t>
      </w:r>
      <w:r>
        <w:rPr>
          <w:rFonts w:ascii="Verdana" w:hAnsi="Verdana"/>
          <w:color w:val="333333"/>
          <w:sz w:val="18"/>
          <w:szCs w:val="18"/>
        </w:rPr>
        <w:br/>
        <w:t>(d) A boat with skier just starting the course shall yield the right of way to a boat and skier turning to repeat the course.</w:t>
      </w:r>
      <w:r>
        <w:rPr>
          <w:rFonts w:ascii="Verdana" w:hAnsi="Verdana"/>
          <w:color w:val="333333"/>
          <w:sz w:val="18"/>
          <w:szCs w:val="18"/>
        </w:rPr>
        <w:br/>
        <w:t>(e) A boat with skier may continue around the ski course as many times as desired, turning in the designated areas.</w:t>
      </w:r>
      <w:r>
        <w:rPr>
          <w:rFonts w:ascii="Verdana" w:hAnsi="Verdana"/>
          <w:color w:val="333333"/>
          <w:sz w:val="18"/>
          <w:szCs w:val="18"/>
        </w:rPr>
        <w:br/>
        <w:t>(f) When more than one boat is on the ski course at the same time, each boat shall maintain a distance of at least 1000 feet between it and the boat in front of it.</w:t>
      </w:r>
      <w:r>
        <w:rPr>
          <w:rFonts w:ascii="Verdana" w:hAnsi="Verdana"/>
          <w:color w:val="333333"/>
          <w:sz w:val="18"/>
          <w:szCs w:val="18"/>
        </w:rPr>
        <w:br/>
        <w:t>(g) No boat shall pass a boat with a fallen skier unless signaled to do so by an occupant of that boat.</w:t>
      </w:r>
      <w:r>
        <w:rPr>
          <w:rFonts w:ascii="Verdana" w:hAnsi="Verdana"/>
          <w:color w:val="333333"/>
          <w:sz w:val="18"/>
          <w:szCs w:val="18"/>
        </w:rPr>
        <w:br/>
        <w:t>(h) Skiers shall comply with N.J.A.C. 13:82 and with all other applicable boating regulations.</w:t>
      </w:r>
      <w:r>
        <w:rPr>
          <w:rFonts w:ascii="Verdana" w:hAnsi="Verdana"/>
          <w:color w:val="333333"/>
          <w:sz w:val="18"/>
          <w:szCs w:val="18"/>
        </w:rPr>
        <w:br/>
        <w:t xml:space="preserve">3) All ski boats shall display a signal pennant, which shall be orange in color and triangular in shape and not less than 12 inches on any dimension. 1. Said pennant shall be displayed at least four feet above the highest structure on the boat during each of the following activities: </w:t>
      </w:r>
      <w:proofErr w:type="spellStart"/>
      <w:r>
        <w:rPr>
          <w:rFonts w:ascii="Verdana" w:hAnsi="Verdana"/>
          <w:color w:val="333333"/>
          <w:sz w:val="18"/>
          <w:szCs w:val="18"/>
        </w:rPr>
        <w:t>i</w:t>
      </w:r>
      <w:proofErr w:type="spellEnd"/>
      <w:r>
        <w:rPr>
          <w:rFonts w:ascii="Verdana" w:hAnsi="Verdana"/>
          <w:color w:val="333333"/>
          <w:sz w:val="18"/>
          <w:szCs w:val="18"/>
        </w:rPr>
        <w:t>. While pulling or retrieving a skier; ii. While a skier is in the water; or iii. While a tow line is in the water. 2. A person shall not display the pennant at any time other than while conducting any of the activities described in this subsection.</w:t>
      </w:r>
    </w:p>
    <w:p w14:paraId="055B541D" w14:textId="7D501629" w:rsidR="00225B06" w:rsidRDefault="00225B06" w:rsidP="00225B06">
      <w:pPr>
        <w:pStyle w:val="NormalWeb"/>
        <w:shd w:val="clear" w:color="auto" w:fill="FFFFFF"/>
        <w:spacing w:before="0" w:beforeAutospacing="0" w:after="0" w:afterAutospacing="0" w:line="384" w:lineRule="atLeast"/>
        <w:rPr>
          <w:rFonts w:ascii="Verdana" w:hAnsi="Verdana"/>
          <w:color w:val="333333"/>
          <w:sz w:val="18"/>
          <w:szCs w:val="18"/>
        </w:rPr>
      </w:pPr>
      <w:r>
        <w:rPr>
          <w:rStyle w:val="Strong"/>
          <w:rFonts w:ascii="Verdana" w:hAnsi="Verdana"/>
          <w:color w:val="333333"/>
          <w:sz w:val="18"/>
          <w:szCs w:val="18"/>
          <w:u w:val="single"/>
        </w:rPr>
        <w:t>Safe Operation and Speed</w:t>
      </w:r>
      <w:r>
        <w:rPr>
          <w:rFonts w:ascii="Verdana" w:hAnsi="Verdana"/>
          <w:color w:val="333333"/>
          <w:sz w:val="18"/>
          <w:szCs w:val="18"/>
        </w:rPr>
        <w:br/>
        <w:t xml:space="preserve">The speed of all power vessels shall be regulated at all times in order to avoid injury to any craft, </w:t>
      </w:r>
      <w:r>
        <w:rPr>
          <w:rFonts w:ascii="Verdana" w:hAnsi="Verdana"/>
          <w:color w:val="333333"/>
          <w:sz w:val="18"/>
          <w:szCs w:val="18"/>
        </w:rPr>
        <w:lastRenderedPageBreak/>
        <w:t>whether in motion or anchored to any type of construction, either directly or by the effect of the wash or wake raised due to speed of such vessel.</w:t>
      </w:r>
      <w:r>
        <w:rPr>
          <w:rFonts w:ascii="Verdana" w:hAnsi="Verdana"/>
          <w:color w:val="333333"/>
          <w:sz w:val="18"/>
          <w:szCs w:val="18"/>
        </w:rPr>
        <w:br/>
        <w:t>The operator of a vessel is responsible for any damage caused by the wake of his vessel.</w:t>
      </w:r>
      <w:r>
        <w:rPr>
          <w:rFonts w:ascii="Verdana" w:hAnsi="Verdana"/>
          <w:color w:val="333333"/>
          <w:sz w:val="18"/>
          <w:szCs w:val="18"/>
        </w:rPr>
        <w:br/>
        <w:t>Interpretation for Paulinskill Lake:</w:t>
      </w:r>
      <w:r>
        <w:rPr>
          <w:rFonts w:ascii="Verdana" w:hAnsi="Verdana"/>
          <w:color w:val="333333"/>
          <w:sz w:val="18"/>
          <w:szCs w:val="18"/>
        </w:rPr>
        <w:br/>
        <w:t>Because Paulinskill lake is so narrow and shallow, extra care must be taken in regard to the wake raised by a boat. Slow speed operation of a boat at speeds of approximately 5 MPH to 18 MPH will generally raise a large wake which can be very dangerous to persons and property.</w:t>
      </w:r>
      <w:r>
        <w:rPr>
          <w:rFonts w:ascii="Verdana" w:hAnsi="Verdana"/>
          <w:color w:val="333333"/>
          <w:sz w:val="18"/>
          <w:szCs w:val="18"/>
        </w:rPr>
        <w:br/>
        <w:t>At speeds below 5 MPH, or above 18 MPH the wake is substantially smaller. As a guide, if the bow of the boat is raised at an angle towards the sky, the boat is traveling at a speed which is creating a potentially dangerous wake. Speed up or slow down to reduce the size of the wake.</w:t>
      </w:r>
      <w:r>
        <w:rPr>
          <w:rFonts w:ascii="Verdana" w:hAnsi="Verdana"/>
          <w:color w:val="333333"/>
          <w:sz w:val="18"/>
          <w:szCs w:val="18"/>
        </w:rPr>
        <w:br/>
        <w:t>Large wakes are a substantial contributor to the lake silting up. Large wakes cause sand, sediment, and other material in the shallow areas at the shore to be washed into the deep parts in the middle of the lake. Speed up or Slow down to reduce the size of the wake!!</w:t>
      </w:r>
      <w:r>
        <w:rPr>
          <w:rFonts w:ascii="Verdana" w:hAnsi="Verdana"/>
          <w:color w:val="333333"/>
          <w:sz w:val="18"/>
          <w:szCs w:val="18"/>
        </w:rPr>
        <w:br/>
        <w:t>Negligent Operation No person shall operate any motorboat, or any vessel, in a reckless or negligent manner so as to endanger the life, limb, or property of any person.</w:t>
      </w:r>
      <w:r>
        <w:rPr>
          <w:rFonts w:ascii="Verdana" w:hAnsi="Verdana"/>
          <w:color w:val="333333"/>
          <w:sz w:val="18"/>
          <w:szCs w:val="18"/>
        </w:rPr>
        <w:br/>
        <w:t>Operating Under the Influence No person shall operate a vessel while under the influence of intoxicating liquor, a narcotic, hallucinogenic, or habit-producing drug, or with a blood alcohol concentration of 0.10% by weight of alcohol. No person shall permit another who is under the influence of intoxicating liquor, a narcotic, hallucinogenic or habit-forming drug or has a blood alcohol concentration of 0.</w:t>
      </w:r>
      <w:r w:rsidR="00C650E6">
        <w:rPr>
          <w:rFonts w:ascii="Verdana" w:hAnsi="Verdana"/>
          <w:color w:val="333333"/>
          <w:sz w:val="18"/>
          <w:szCs w:val="18"/>
        </w:rPr>
        <w:t>08</w:t>
      </w:r>
      <w:r>
        <w:rPr>
          <w:rFonts w:ascii="Verdana" w:hAnsi="Verdana"/>
          <w:color w:val="333333"/>
          <w:sz w:val="18"/>
          <w:szCs w:val="18"/>
        </w:rPr>
        <w:t>% by weight of </w:t>
      </w:r>
    </w:p>
    <w:p w14:paraId="1BB6867F" w14:textId="77777777" w:rsidR="00C650E6" w:rsidRDefault="00C650E6"/>
    <w:sectPr w:rsidR="003A5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IwtDAwNDIwNTYyNjZW0lEKTi0uzszPAykwrAUAjdR9aiwAAAA="/>
  </w:docVars>
  <w:rsids>
    <w:rsidRoot w:val="00225B06"/>
    <w:rsid w:val="00225B06"/>
    <w:rsid w:val="007C03B9"/>
    <w:rsid w:val="00935DDD"/>
    <w:rsid w:val="00C6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FDC4"/>
  <w15:chartTrackingRefBased/>
  <w15:docId w15:val="{77176C48-96C6-498F-8D2D-53D644A9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5B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5B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62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1394</Words>
  <Characters>7951</Characters>
  <Application>Microsoft Office Word</Application>
  <DocSecurity>0</DocSecurity>
  <Lines>66</Lines>
  <Paragraphs>18</Paragraphs>
  <ScaleCrop>false</ScaleCrop>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Douglas</dc:creator>
  <cp:keywords/>
  <dc:description/>
  <cp:lastModifiedBy>Scott Douglas</cp:lastModifiedBy>
  <cp:revision>2</cp:revision>
  <dcterms:created xsi:type="dcterms:W3CDTF">2021-08-07T13:53:00Z</dcterms:created>
  <dcterms:modified xsi:type="dcterms:W3CDTF">2024-02-21T17:27:00Z</dcterms:modified>
</cp:coreProperties>
</file>